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99B1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24B0FE5C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351AC7D8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sz w:val="36"/>
          <w:szCs w:val="36"/>
        </w:rPr>
      </w:pPr>
    </w:p>
    <w:p w14:paraId="5F717AB0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36"/>
          <w:szCs w:val="36"/>
        </w:rPr>
      </w:pPr>
      <w:r>
        <w:rPr>
          <w:rFonts w:ascii="Abadi" w:eastAsia="Abadi" w:hAnsi="Abadi" w:cs="Abadi"/>
          <w:color w:val="000000"/>
          <w:sz w:val="36"/>
          <w:szCs w:val="36"/>
        </w:rPr>
        <w:t xml:space="preserve">Prix </w:t>
      </w:r>
      <w:proofErr w:type="spellStart"/>
      <w:proofErr w:type="gramStart"/>
      <w:r>
        <w:rPr>
          <w:rFonts w:ascii="Abadi" w:eastAsia="Abadi" w:hAnsi="Abadi" w:cs="Abadi"/>
          <w:color w:val="000000"/>
          <w:sz w:val="36"/>
          <w:szCs w:val="36"/>
        </w:rPr>
        <w:t>Femmes.Agricultures.Territoires</w:t>
      </w:r>
      <w:proofErr w:type="spellEnd"/>
      <w:proofErr w:type="gramEnd"/>
    </w:p>
    <w:p w14:paraId="1F7CAE3F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</w:rPr>
        <w:t>Dossier de candidature 2024</w:t>
      </w:r>
    </w:p>
    <w:p w14:paraId="0D35677A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b/>
          <w:color w:val="000000"/>
          <w:sz w:val="28"/>
          <w:szCs w:val="28"/>
        </w:rPr>
      </w:pPr>
      <w:r>
        <w:rPr>
          <w:rFonts w:ascii="Abadi" w:eastAsia="Abadi" w:hAnsi="Abadi" w:cs="Abadi"/>
          <w:b/>
          <w:color w:val="000000"/>
          <w:sz w:val="28"/>
          <w:szCs w:val="28"/>
        </w:rPr>
        <w:t>Date-limite de réception : 22 décembre 2023</w:t>
      </w:r>
    </w:p>
    <w:p w14:paraId="54CF7CD3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  <w:sz w:val="24"/>
          <w:szCs w:val="24"/>
        </w:rPr>
      </w:pPr>
    </w:p>
    <w:p w14:paraId="36F48BC3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Quelques consignes avant de passer à la rédaction :  </w:t>
      </w:r>
    </w:p>
    <w:p w14:paraId="5EA27AE6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Merci de remplir le dossier sur </w:t>
      </w:r>
      <w:proofErr w:type="spellStart"/>
      <w:r>
        <w:rPr>
          <w:rFonts w:ascii="Abadi" w:eastAsia="Abadi" w:hAnsi="Abadi" w:cs="Abadi"/>
          <w:b/>
          <w:color w:val="000000"/>
        </w:rPr>
        <w:t>word</w:t>
      </w:r>
      <w:proofErr w:type="spellEnd"/>
      <w:r>
        <w:rPr>
          <w:rFonts w:ascii="Abadi" w:eastAsia="Abadi" w:hAnsi="Abadi" w:cs="Abadi"/>
          <w:b/>
          <w:color w:val="000000"/>
        </w:rPr>
        <w:t xml:space="preserve"> pas à la main svp. </w:t>
      </w:r>
    </w:p>
    <w:p w14:paraId="1A51B933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>10 phrases maximum par critère</w:t>
      </w:r>
    </w:p>
    <w:p w14:paraId="4C3AA5BB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Chaque critère est évalué sur 4 points </w:t>
      </w:r>
    </w:p>
    <w:p w14:paraId="00F4C65D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  <w:sz w:val="24"/>
          <w:szCs w:val="24"/>
        </w:rPr>
      </w:pPr>
    </w:p>
    <w:p w14:paraId="496A7F94" w14:textId="77777777" w:rsidR="00FE52DA" w:rsidRDefault="00CB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 xml:space="preserve">Quelques informations sur vous : </w:t>
      </w:r>
    </w:p>
    <w:p w14:paraId="15AD2789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Prénom :</w:t>
      </w:r>
    </w:p>
    <w:p w14:paraId="2ED27EC0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Nom :</w:t>
      </w:r>
    </w:p>
    <w:p w14:paraId="5C554645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âge : </w:t>
      </w:r>
    </w:p>
    <w:p w14:paraId="4E759996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activité : </w:t>
      </w:r>
    </w:p>
    <w:p w14:paraId="1091E523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Forme juridique de votre activité : </w:t>
      </w:r>
    </w:p>
    <w:p w14:paraId="48103ACB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Date de création de votre activité : </w:t>
      </w:r>
    </w:p>
    <w:p w14:paraId="31AC57BC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filière : </w:t>
      </w:r>
    </w:p>
    <w:p w14:paraId="3BAEA6E8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adresse :</w:t>
      </w:r>
    </w:p>
    <w:p w14:paraId="3645E36E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Votre mail :  </w:t>
      </w:r>
    </w:p>
    <w:p w14:paraId="3232C1F0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numéro de portable : </w:t>
      </w:r>
    </w:p>
    <w:p w14:paraId="6046D8E5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pseudo sur les réseaux sociaux : </w:t>
      </w:r>
    </w:p>
    <w:p w14:paraId="18FBB8B0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site internet : </w:t>
      </w:r>
    </w:p>
    <w:p w14:paraId="0BE8F635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33A0090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334355B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64EFC1DF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5CED6260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19E3D8F7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55073846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1106A648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4725CB42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FF3782C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0A55F79F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1F0934C1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3F39871C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1D012374" w14:textId="77777777" w:rsidR="00FE52DA" w:rsidRDefault="00CB300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b/>
          <w:color w:val="000000"/>
        </w:rPr>
      </w:pPr>
      <w:r>
        <w:rPr>
          <w:rFonts w:ascii="Abadi" w:eastAsia="Abadi" w:hAnsi="Abadi" w:cs="Abadi"/>
          <w:b/>
          <w:color w:val="000000"/>
        </w:rPr>
        <w:t>Merci de bien vouloir nous raconter et décrire</w:t>
      </w:r>
    </w:p>
    <w:p w14:paraId="4FB9CA4B" w14:textId="77777777" w:rsidR="00FE52DA" w:rsidRDefault="00CB30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Ce qui vous anime et l’originalité de votre parcours </w:t>
      </w:r>
    </w:p>
    <w:p w14:paraId="25927F15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360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………………………………………….. </w:t>
      </w:r>
    </w:p>
    <w:p w14:paraId="00220852" w14:textId="77777777" w:rsidR="00FE52DA" w:rsidRDefault="00CB30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Le caractère innovant de vos pratiques (agronomiques, de gestion, sociales, organisationnelles, etc.)</w:t>
      </w:r>
    </w:p>
    <w:p w14:paraId="34A5F467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…………………………. ;</w:t>
      </w:r>
    </w:p>
    <w:p w14:paraId="5D9DD940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</w:rPr>
      </w:pPr>
    </w:p>
    <w:p w14:paraId="0BA45F91" w14:textId="77777777" w:rsidR="00FE52DA" w:rsidRDefault="00CB30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engagement pédagogique (événementiel, réseaux sociaux, intervention écoles, autre…) </w:t>
      </w:r>
    </w:p>
    <w:p w14:paraId="3BF3060F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</w:rPr>
      </w:pPr>
    </w:p>
    <w:p w14:paraId="753C32C1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……………………………</w:t>
      </w:r>
    </w:p>
    <w:p w14:paraId="217416FE" w14:textId="77777777" w:rsidR="00FE52DA" w:rsidRDefault="00CB30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Comment vous participez au rayonnement et à l’attractivité de votre territoire ? </w:t>
      </w:r>
    </w:p>
    <w:p w14:paraId="7DA2D1EE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…………………………… </w:t>
      </w:r>
    </w:p>
    <w:p w14:paraId="6A5C987C" w14:textId="77777777" w:rsidR="00FE52DA" w:rsidRDefault="00CB300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Votre contribution aux transitions </w:t>
      </w:r>
    </w:p>
    <w:p w14:paraId="7D52C527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………………………….</w:t>
      </w:r>
    </w:p>
    <w:p w14:paraId="6B626FE3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Abadi" w:eastAsia="Abadi" w:hAnsi="Abadi" w:cs="Abadi"/>
        </w:rPr>
      </w:pPr>
    </w:p>
    <w:p w14:paraId="3A6B4815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32" w:firstLine="708"/>
        <w:rPr>
          <w:rFonts w:ascii="Abadi" w:eastAsia="Abadi" w:hAnsi="Abadi" w:cs="Abadi"/>
          <w:color w:val="000000"/>
          <w:sz w:val="28"/>
          <w:szCs w:val="28"/>
        </w:rPr>
      </w:pPr>
      <w:r>
        <w:rPr>
          <w:rFonts w:ascii="Abadi" w:eastAsia="Abadi" w:hAnsi="Abadi" w:cs="Abadi"/>
          <w:color w:val="000000"/>
          <w:sz w:val="28"/>
          <w:szCs w:val="28"/>
        </w:rPr>
        <w:t xml:space="preserve">Prix </w:t>
      </w:r>
      <w:proofErr w:type="spellStart"/>
      <w:proofErr w:type="gramStart"/>
      <w:r>
        <w:rPr>
          <w:rFonts w:ascii="Abadi" w:eastAsia="Abadi" w:hAnsi="Abadi" w:cs="Abadi"/>
          <w:color w:val="000000"/>
          <w:sz w:val="28"/>
          <w:szCs w:val="28"/>
        </w:rPr>
        <w:t>Femmes.Agricultures.Territoires</w:t>
      </w:r>
      <w:proofErr w:type="spellEnd"/>
      <w:proofErr w:type="gramEnd"/>
    </w:p>
    <w:p w14:paraId="40B927C5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Règlement 2024</w:t>
      </w:r>
    </w:p>
    <w:p w14:paraId="1A3777C0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badi" w:eastAsia="Abadi" w:hAnsi="Abadi" w:cs="Abadi"/>
          <w:color w:val="000000"/>
        </w:rPr>
      </w:pPr>
    </w:p>
    <w:p w14:paraId="5CF9C9A7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 xml:space="preserve">Positionnement </w:t>
      </w:r>
    </w:p>
    <w:p w14:paraId="75BA01C1" w14:textId="77777777" w:rsidR="00FE52DA" w:rsidRDefault="00CB300A">
      <w:pP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2024 sera la première édition du Prix </w:t>
      </w:r>
      <w:proofErr w:type="spellStart"/>
      <w:proofErr w:type="gram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color w:val="000000"/>
        </w:rPr>
        <w:t xml:space="preserve">. Celui-ci récompense une femme extraordinaire de nos territoires, de nos pays, engagée dans les agricultures d’aujourd’hui et de demain. </w:t>
      </w:r>
    </w:p>
    <w:p w14:paraId="7BE22D24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>Les organisateurs </w:t>
      </w:r>
    </w:p>
    <w:p w14:paraId="2EEAAACD" w14:textId="77777777" w:rsidR="00FE52DA" w:rsidRDefault="00CB300A">
      <w:pPr>
        <w:spacing w:line="276" w:lineRule="auto"/>
        <w:rPr>
          <w:rFonts w:ascii="Abadi" w:eastAsia="Abadi" w:hAnsi="Abadi" w:cs="Abadi"/>
          <w:color w:val="000000"/>
        </w:rPr>
      </w:pPr>
      <w:proofErr w:type="spellStart"/>
      <w:r>
        <w:rPr>
          <w:rFonts w:ascii="Abadi" w:eastAsia="Abadi" w:hAnsi="Abadi" w:cs="Abadi"/>
          <w:color w:val="000000"/>
        </w:rPr>
        <w:t>Voxdemeter</w:t>
      </w:r>
      <w:proofErr w:type="spellEnd"/>
      <w:r>
        <w:rPr>
          <w:rFonts w:ascii="Abadi" w:eastAsia="Abadi" w:hAnsi="Abadi" w:cs="Abadi"/>
          <w:color w:val="000000"/>
        </w:rPr>
        <w:t>,</w:t>
      </w:r>
      <w:r>
        <w:rPr>
          <w:rFonts w:ascii="Abadi" w:eastAsia="Abadi" w:hAnsi="Abadi" w:cs="Abadi"/>
          <w:color w:val="000000"/>
          <w:highlight w:val="white"/>
        </w:rPr>
        <w:t xml:space="preserve"> l’Esa e</w:t>
      </w:r>
      <w:r>
        <w:rPr>
          <w:rFonts w:ascii="Abadi" w:eastAsia="Abadi" w:hAnsi="Abadi" w:cs="Abadi"/>
          <w:color w:val="000000"/>
        </w:rPr>
        <w:t xml:space="preserve">t Back to </w:t>
      </w:r>
      <w:proofErr w:type="spellStart"/>
      <w:r>
        <w:rPr>
          <w:rFonts w:ascii="Abadi" w:eastAsia="Abadi" w:hAnsi="Abadi" w:cs="Abadi"/>
          <w:color w:val="000000"/>
        </w:rPr>
        <w:t>Earth</w:t>
      </w:r>
      <w:proofErr w:type="spellEnd"/>
      <w:r>
        <w:rPr>
          <w:rFonts w:ascii="Abadi" w:eastAsia="Abadi" w:hAnsi="Abadi" w:cs="Abadi"/>
          <w:color w:val="000000"/>
        </w:rPr>
        <w:t xml:space="preserve"> ont décidé de lancer le Prix </w:t>
      </w:r>
      <w:proofErr w:type="spellStart"/>
      <w:proofErr w:type="gram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proofErr w:type="gramEnd"/>
      <w:r>
        <w:rPr>
          <w:rFonts w:ascii="Abadi" w:eastAsia="Abadi" w:hAnsi="Abadi" w:cs="Abadi"/>
          <w:color w:val="000000"/>
        </w:rPr>
        <w:t xml:space="preserve"> à l’occasion des </w:t>
      </w:r>
      <w:proofErr w:type="spellStart"/>
      <w:r>
        <w:rPr>
          <w:rFonts w:ascii="Abadi" w:eastAsia="Abadi" w:hAnsi="Abadi" w:cs="Abadi"/>
          <w:color w:val="000000"/>
        </w:rPr>
        <w:t>des</w:t>
      </w:r>
      <w:proofErr w:type="spellEnd"/>
      <w:r>
        <w:rPr>
          <w:rFonts w:ascii="Abadi" w:eastAsia="Abadi" w:hAnsi="Abadi" w:cs="Abadi"/>
          <w:color w:val="000000"/>
        </w:rPr>
        <w:t xml:space="preserve"> Rencontres nationales du retour à la terre et de l’avenir des territoires, dont l’édition 2024 est dédiée au « </w:t>
      </w:r>
      <w:r>
        <w:rPr>
          <w:rFonts w:ascii="Abadi" w:eastAsia="Abadi" w:hAnsi="Abadi" w:cs="Abadi"/>
          <w:color w:val="303030"/>
        </w:rPr>
        <w:t>Retour à la terre et féminin"</w:t>
      </w:r>
      <w:r>
        <w:rPr>
          <w:rFonts w:ascii="Abadi" w:eastAsia="Abadi" w:hAnsi="Abadi" w:cs="Abadi"/>
          <w:color w:val="000000"/>
        </w:rPr>
        <w:t xml:space="preserve"> et du lancement d</w:t>
      </w:r>
      <w:r>
        <w:rPr>
          <w:rFonts w:ascii="Abadi" w:eastAsia="Abadi" w:hAnsi="Abadi" w:cs="Abadi"/>
          <w:color w:val="000000"/>
        </w:rPr>
        <w:t xml:space="preserve">e la chaire « Agricultures au féminin » de l’ESA.  </w:t>
      </w:r>
    </w:p>
    <w:p w14:paraId="7BA74386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5AD66FB4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6F882853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557FF37C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28ACB54A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04B3982D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78E1A3FA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035C9F6A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135C6713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p w14:paraId="5AEAF4E7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 xml:space="preserve">Dotation </w:t>
      </w:r>
    </w:p>
    <w:p w14:paraId="02C23A2F" w14:textId="77777777" w:rsidR="00FE52DA" w:rsidRDefault="00CB300A">
      <w:pPr>
        <w:spacing w:line="276" w:lineRule="auto"/>
        <w:rPr>
          <w:rFonts w:ascii="Abadi" w:eastAsia="Abadi" w:hAnsi="Abadi" w:cs="Abadi"/>
          <w:color w:val="000000"/>
          <w:highlight w:val="white"/>
        </w:rPr>
      </w:pPr>
      <w:r>
        <w:rPr>
          <w:rFonts w:ascii="Abadi" w:eastAsia="Abadi" w:hAnsi="Abadi" w:cs="Abadi"/>
          <w:color w:val="000000"/>
        </w:rPr>
        <w:t xml:space="preserve">Ce Prix est doté de </w:t>
      </w:r>
      <w:r>
        <w:rPr>
          <w:rFonts w:ascii="Abadi" w:eastAsia="Abadi" w:hAnsi="Abadi" w:cs="Abadi"/>
          <w:color w:val="000000"/>
          <w:highlight w:val="white"/>
        </w:rPr>
        <w:t>1000 euros</w:t>
      </w:r>
    </w:p>
    <w:p w14:paraId="703EBEA4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  <w:u w:val="single"/>
        </w:rPr>
      </w:pPr>
      <w:r>
        <w:rPr>
          <w:rFonts w:ascii="Abadi" w:eastAsia="Abadi" w:hAnsi="Abadi" w:cs="Abadi"/>
          <w:color w:val="000000"/>
          <w:u w:val="single"/>
        </w:rPr>
        <w:t>Sélection des dossiers et calendrier</w:t>
      </w:r>
    </w:p>
    <w:p w14:paraId="322481CF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La sélection des candidatures aura lieu en trois temps selon le calendrier suivant : </w:t>
      </w:r>
    </w:p>
    <w:p w14:paraId="3D949FB7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Entre mi-novembre et fin décembre : remontée des dossiers via les réseaux en région (associations d’agricultrices, syndicats, commissions féminines, réseaux de femmes, ch</w:t>
      </w:r>
      <w:r>
        <w:rPr>
          <w:rFonts w:ascii="Abadi" w:eastAsia="Abadi" w:hAnsi="Abadi" w:cs="Abadi"/>
          <w:color w:val="000000"/>
        </w:rPr>
        <w:t>ambres d’agricultures, autres structures)</w:t>
      </w:r>
    </w:p>
    <w:p w14:paraId="09C00E32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Les 2 premières semaines de janvier : sélection des 10 candidatures les plus inspirantes </w:t>
      </w:r>
    </w:p>
    <w:p w14:paraId="27ED380E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  <w:highlight w:val="white"/>
        </w:rPr>
      </w:pPr>
      <w:r>
        <w:rPr>
          <w:rFonts w:ascii="Abadi" w:eastAsia="Abadi" w:hAnsi="Abadi" w:cs="Abadi"/>
          <w:color w:val="000000"/>
          <w:highlight w:val="white"/>
        </w:rPr>
        <w:t xml:space="preserve">3ème semaine de janvier : audition des 10 candidates en </w:t>
      </w:r>
      <w:proofErr w:type="spellStart"/>
      <w:proofErr w:type="gramStart"/>
      <w:r>
        <w:rPr>
          <w:rFonts w:ascii="Abadi" w:eastAsia="Abadi" w:hAnsi="Abadi" w:cs="Abadi"/>
          <w:color w:val="000000"/>
          <w:highlight w:val="white"/>
        </w:rPr>
        <w:t>visio</w:t>
      </w:r>
      <w:proofErr w:type="spellEnd"/>
      <w:r>
        <w:rPr>
          <w:rFonts w:ascii="Abadi" w:eastAsia="Abadi" w:hAnsi="Abadi" w:cs="Abadi"/>
          <w:color w:val="000000"/>
          <w:highlight w:val="white"/>
        </w:rPr>
        <w:t>  par</w:t>
      </w:r>
      <w:proofErr w:type="gramEnd"/>
      <w:r>
        <w:rPr>
          <w:rFonts w:ascii="Abadi" w:eastAsia="Abadi" w:hAnsi="Abadi" w:cs="Abadi"/>
          <w:color w:val="000000"/>
          <w:highlight w:val="white"/>
        </w:rPr>
        <w:t xml:space="preserve"> un jury composé des organisateurs, de chercheurs, d’ensei</w:t>
      </w:r>
      <w:r>
        <w:rPr>
          <w:rFonts w:ascii="Abadi" w:eastAsia="Abadi" w:hAnsi="Abadi" w:cs="Abadi"/>
          <w:color w:val="000000"/>
          <w:highlight w:val="white"/>
        </w:rPr>
        <w:t xml:space="preserve">gnants et de professionnels agricoles.   </w:t>
      </w:r>
    </w:p>
    <w:p w14:paraId="528C4B26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  <w:u w:val="single"/>
        </w:rPr>
        <w:t>Dossier de candidature</w:t>
      </w:r>
      <w:r>
        <w:rPr>
          <w:rFonts w:ascii="Abadi" w:eastAsia="Abadi" w:hAnsi="Abadi" w:cs="Abadi"/>
          <w:color w:val="000000"/>
        </w:rPr>
        <w:t xml:space="preserve"> : </w:t>
      </w:r>
    </w:p>
    <w:p w14:paraId="6B2BD761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 dossier doit être dûment rempli sous </w:t>
      </w:r>
      <w:proofErr w:type="spellStart"/>
      <w:r>
        <w:rPr>
          <w:rFonts w:ascii="Abadi" w:eastAsia="Abadi" w:hAnsi="Abadi" w:cs="Abadi"/>
          <w:color w:val="000000"/>
        </w:rPr>
        <w:t>word</w:t>
      </w:r>
      <w:proofErr w:type="spellEnd"/>
      <w:r>
        <w:rPr>
          <w:rFonts w:ascii="Abadi" w:eastAsia="Abadi" w:hAnsi="Abadi" w:cs="Abadi"/>
          <w:color w:val="000000"/>
        </w:rPr>
        <w:t xml:space="preserve"> et pas à la main et remis dans les délais par mail à </w:t>
      </w:r>
      <w:hyperlink r:id="rId8">
        <w:r>
          <w:rPr>
            <w:rFonts w:ascii="Abadi" w:eastAsia="Abadi" w:hAnsi="Abadi" w:cs="Abadi"/>
            <w:color w:val="1155CC"/>
            <w:u w:val="single"/>
          </w:rPr>
          <w:t>contact@voxdemeter.fr</w:t>
        </w:r>
      </w:hyperlink>
      <w:r>
        <w:rPr>
          <w:rFonts w:ascii="Abadi" w:eastAsia="Abadi" w:hAnsi="Abadi" w:cs="Abadi"/>
        </w:rPr>
        <w:t xml:space="preserve">, </w:t>
      </w:r>
      <w:hyperlink r:id="rId9">
        <w:r>
          <w:rPr>
            <w:rFonts w:ascii="Abadi" w:eastAsia="Abadi" w:hAnsi="Abadi" w:cs="Abadi"/>
            <w:color w:val="1155CC"/>
            <w:u w:val="single"/>
          </w:rPr>
          <w:t>veronique.s</w:t>
        </w:r>
      </w:hyperlink>
      <w:hyperlink r:id="rId10">
        <w:r>
          <w:rPr>
            <w:rFonts w:ascii="Abadi" w:eastAsia="Abadi" w:hAnsi="Abadi" w:cs="Abadi"/>
            <w:color w:val="1155CC"/>
            <w:u w:val="single"/>
          </w:rPr>
          <w:t>zkudlarek@backtoearth.fr</w:t>
        </w:r>
      </w:hyperlink>
      <w:r>
        <w:rPr>
          <w:rFonts w:ascii="Abadi" w:eastAsia="Abadi" w:hAnsi="Abadi" w:cs="Abadi"/>
        </w:rPr>
        <w:t>, n.broute@groupe-esa.com</w:t>
      </w:r>
      <w:r>
        <w:rPr>
          <w:rFonts w:ascii="Abadi" w:eastAsia="Abadi" w:hAnsi="Abadi" w:cs="Abadi"/>
          <w:color w:val="000000"/>
        </w:rPr>
        <w:t xml:space="preserve"> pour participer à l’édition 2024. Les candidates doivent s’engager à être présentes lors de la remise officielle le 20 février 2024. </w:t>
      </w:r>
    </w:p>
    <w:p w14:paraId="0BF297A2" w14:textId="77777777" w:rsidR="00FE52DA" w:rsidRDefault="00FE52D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rPr>
          <w:rFonts w:ascii="Abadi" w:eastAsia="Abadi" w:hAnsi="Abadi" w:cs="Abadi"/>
          <w:color w:val="000000"/>
        </w:rPr>
      </w:pPr>
    </w:p>
    <w:p w14:paraId="74AFCAD6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Sélection des candidatures et calendrier</w:t>
      </w:r>
    </w:p>
    <w:p w14:paraId="17055B4C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La sélection des candidatures aura lieu en trois temps selon le calendrier suivant : </w:t>
      </w:r>
    </w:p>
    <w:p w14:paraId="438C2749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Entre mi-novembre et fin décembre : remontée des dossiers via les réseaux en région (associations d’agricultrices, syndicats, commissions féminines, réseaux de femmes, ch</w:t>
      </w:r>
      <w:r>
        <w:rPr>
          <w:rFonts w:ascii="Abadi" w:eastAsia="Abadi" w:hAnsi="Abadi" w:cs="Abadi"/>
          <w:color w:val="000000"/>
        </w:rPr>
        <w:t>ambres d’agricultures, autres structures)</w:t>
      </w:r>
    </w:p>
    <w:p w14:paraId="72CBE998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Les 2 premières semaines de janvier : sélection des 10 candidatures les plus inspirantes </w:t>
      </w:r>
      <w:proofErr w:type="gramStart"/>
      <w:r>
        <w:rPr>
          <w:rFonts w:ascii="Abadi" w:eastAsia="Abadi" w:hAnsi="Abadi" w:cs="Abadi"/>
          <w:color w:val="000000"/>
        </w:rPr>
        <w:t>par  les</w:t>
      </w:r>
      <w:proofErr w:type="gramEnd"/>
      <w:r>
        <w:rPr>
          <w:rFonts w:ascii="Abadi" w:eastAsia="Abadi" w:hAnsi="Abadi" w:cs="Abadi"/>
          <w:color w:val="000000"/>
        </w:rPr>
        <w:t xml:space="preserve"> organisateurs</w:t>
      </w:r>
    </w:p>
    <w:p w14:paraId="13CD5067" w14:textId="77777777" w:rsidR="00FE52DA" w:rsidRDefault="00CB300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>3ème semaine de janvier : audition des 10 candidates</w:t>
      </w:r>
      <w:r>
        <w:rPr>
          <w:rFonts w:ascii="Abadi" w:eastAsia="Abadi" w:hAnsi="Abadi" w:cs="Abadi"/>
          <w:color w:val="000000"/>
          <w:highlight w:val="white"/>
        </w:rPr>
        <w:t xml:space="preserve"> en </w:t>
      </w:r>
      <w:proofErr w:type="spellStart"/>
      <w:r>
        <w:rPr>
          <w:rFonts w:ascii="Abadi" w:eastAsia="Abadi" w:hAnsi="Abadi" w:cs="Abadi"/>
          <w:color w:val="000000"/>
          <w:highlight w:val="white"/>
        </w:rPr>
        <w:t>visio</w:t>
      </w:r>
      <w:proofErr w:type="spellEnd"/>
      <w:r>
        <w:rPr>
          <w:rFonts w:ascii="Abadi" w:eastAsia="Abadi" w:hAnsi="Abadi" w:cs="Abadi"/>
          <w:color w:val="000000"/>
          <w:highlight w:val="white"/>
        </w:rPr>
        <w:t xml:space="preserve"> </w:t>
      </w:r>
      <w:proofErr w:type="gramStart"/>
      <w:r>
        <w:rPr>
          <w:rFonts w:ascii="Abadi" w:eastAsia="Abadi" w:hAnsi="Abadi" w:cs="Abadi"/>
          <w:color w:val="000000"/>
          <w:highlight w:val="white"/>
        </w:rPr>
        <w:t>par</w:t>
      </w:r>
      <w:r>
        <w:rPr>
          <w:rFonts w:ascii="Abadi" w:eastAsia="Abadi" w:hAnsi="Abadi" w:cs="Abadi"/>
          <w:color w:val="000000"/>
        </w:rPr>
        <w:t xml:space="preserve">  un</w:t>
      </w:r>
      <w:proofErr w:type="gramEnd"/>
      <w:r>
        <w:rPr>
          <w:rFonts w:ascii="Abadi" w:eastAsia="Abadi" w:hAnsi="Abadi" w:cs="Abadi"/>
          <w:color w:val="000000"/>
        </w:rPr>
        <w:t xml:space="preserve"> jury composé des organisateurs, de chercheurs, d’enseignants et de professionnels agricoles.   </w:t>
      </w:r>
    </w:p>
    <w:p w14:paraId="46922D59" w14:textId="77777777" w:rsidR="00FE52DA" w:rsidRDefault="00CB300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badi" w:eastAsia="Abadi" w:hAnsi="Abadi" w:cs="Abadi"/>
          <w:color w:val="000000"/>
        </w:rPr>
      </w:pPr>
      <w:r>
        <w:rPr>
          <w:rFonts w:ascii="Abadi" w:eastAsia="Abadi" w:hAnsi="Abadi" w:cs="Abadi"/>
          <w:color w:val="000000"/>
        </w:rPr>
        <w:t xml:space="preserve">Remise du Prix </w:t>
      </w:r>
      <w:proofErr w:type="spellStart"/>
      <w:proofErr w:type="gramStart"/>
      <w:r>
        <w:rPr>
          <w:rFonts w:ascii="Abadi" w:eastAsia="Abadi" w:hAnsi="Abadi" w:cs="Abadi"/>
          <w:color w:val="000000"/>
        </w:rPr>
        <w:t>Femmes.Agricultures.Territoires</w:t>
      </w:r>
      <w:proofErr w:type="spellEnd"/>
      <w:proofErr w:type="gramEnd"/>
    </w:p>
    <w:p w14:paraId="70E2966E" w14:textId="77777777" w:rsidR="00FE52DA" w:rsidRDefault="00CB300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08"/>
        <w:jc w:val="both"/>
        <w:rPr>
          <w:rFonts w:ascii="Abadi" w:eastAsia="Abadi" w:hAnsi="Abadi" w:cs="Abadi"/>
          <w:color w:val="000000"/>
          <w:highlight w:val="white"/>
        </w:rPr>
      </w:pPr>
      <w:r>
        <w:rPr>
          <w:rFonts w:ascii="Abadi" w:eastAsia="Abadi" w:hAnsi="Abadi" w:cs="Abadi"/>
          <w:color w:val="000000"/>
        </w:rPr>
        <w:t xml:space="preserve">La lauréate 2024 recevra son Prix lors des </w:t>
      </w:r>
      <w:r>
        <w:rPr>
          <w:rFonts w:ascii="Abadi" w:eastAsia="Abadi" w:hAnsi="Abadi" w:cs="Abadi"/>
          <w:color w:val="000000"/>
        </w:rPr>
        <w:t xml:space="preserve">Rencontres nationales du retour à la terre et de l’avenir des territoires 2024 le 20 février 2024 à Angers dans les locaux de l’Esa à Angers. </w:t>
      </w:r>
      <w:r>
        <w:rPr>
          <w:rFonts w:ascii="Abadi" w:eastAsia="Abadi" w:hAnsi="Abadi" w:cs="Abadi"/>
        </w:rPr>
        <w:t>Une dotation financière de 1000 euros sera octroyée à la lauréate par le fonds de dotation Campus de l’agriculture</w:t>
      </w:r>
      <w:r>
        <w:rPr>
          <w:rFonts w:ascii="Abadi" w:eastAsia="Abadi" w:hAnsi="Abadi" w:cs="Abadi"/>
        </w:rPr>
        <w:t xml:space="preserve">, fonds de dotation de l’ESA, </w:t>
      </w:r>
      <w:r>
        <w:rPr>
          <w:rFonts w:ascii="Abadi" w:eastAsia="Abadi" w:hAnsi="Abadi" w:cs="Abadi"/>
          <w:highlight w:val="white"/>
        </w:rPr>
        <w:t xml:space="preserve">ainsi que le titre de premier membre honoraire </w:t>
      </w:r>
      <w:proofErr w:type="gramStart"/>
      <w:r>
        <w:rPr>
          <w:rFonts w:ascii="Abadi" w:eastAsia="Abadi" w:hAnsi="Abadi" w:cs="Abadi"/>
          <w:highlight w:val="white"/>
        </w:rPr>
        <w:t>de  la</w:t>
      </w:r>
      <w:proofErr w:type="gramEnd"/>
      <w:r>
        <w:rPr>
          <w:rFonts w:ascii="Abadi" w:eastAsia="Abadi" w:hAnsi="Abadi" w:cs="Abadi"/>
          <w:highlight w:val="white"/>
        </w:rPr>
        <w:t xml:space="preserve"> chaire “Agricultures au Féminin” de l’ESA</w:t>
      </w:r>
    </w:p>
    <w:p w14:paraId="3FB1F7C4" w14:textId="77777777" w:rsidR="00FE52DA" w:rsidRDefault="00FE52DA">
      <w:pPr>
        <w:spacing w:line="276" w:lineRule="auto"/>
        <w:rPr>
          <w:rFonts w:ascii="Abadi" w:eastAsia="Abadi" w:hAnsi="Abadi" w:cs="Abadi"/>
        </w:rPr>
      </w:pPr>
    </w:p>
    <w:sectPr w:rsidR="00FE52DA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EC01F" w14:textId="77777777" w:rsidR="00000000" w:rsidRDefault="00CB300A">
      <w:pPr>
        <w:spacing w:after="0" w:line="240" w:lineRule="auto"/>
      </w:pPr>
      <w:r>
        <w:separator/>
      </w:r>
    </w:p>
  </w:endnote>
  <w:endnote w:type="continuationSeparator" w:id="0">
    <w:p w14:paraId="6B281BAB" w14:textId="77777777" w:rsidR="00000000" w:rsidRDefault="00CB3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9EF6" w14:textId="77777777" w:rsidR="00FE52DA" w:rsidRDefault="00CB3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18D00306" wp14:editId="7F10CB07">
          <wp:simplePos x="0" y="0"/>
          <wp:positionH relativeFrom="column">
            <wp:posOffset>1971675</wp:posOffset>
          </wp:positionH>
          <wp:positionV relativeFrom="paragraph">
            <wp:posOffset>114300</wp:posOffset>
          </wp:positionV>
          <wp:extent cx="605025" cy="60502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025" cy="605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249C12E" wp14:editId="2284E272">
          <wp:simplePos x="0" y="0"/>
          <wp:positionH relativeFrom="column">
            <wp:posOffset>5819775</wp:posOffset>
          </wp:positionH>
          <wp:positionV relativeFrom="paragraph">
            <wp:posOffset>114300</wp:posOffset>
          </wp:positionV>
          <wp:extent cx="814388" cy="505708"/>
          <wp:effectExtent l="0" t="0" r="0" b="0"/>
          <wp:wrapNone/>
          <wp:docPr id="4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4388" cy="5057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5EEFF5FF" wp14:editId="36BD1586">
          <wp:simplePos x="0" y="0"/>
          <wp:positionH relativeFrom="column">
            <wp:posOffset>323850</wp:posOffset>
          </wp:positionH>
          <wp:positionV relativeFrom="paragraph">
            <wp:posOffset>114300</wp:posOffset>
          </wp:positionV>
          <wp:extent cx="680545" cy="70485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0545" cy="7048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4F0A07" w14:textId="77777777" w:rsidR="00FE52DA" w:rsidRDefault="00CB300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0EEF8003" wp14:editId="150EADC3">
          <wp:simplePos x="0" y="0"/>
          <wp:positionH relativeFrom="column">
            <wp:posOffset>3200400</wp:posOffset>
          </wp:positionH>
          <wp:positionV relativeFrom="paragraph">
            <wp:posOffset>172180</wp:posOffset>
          </wp:positionV>
          <wp:extent cx="2200275" cy="190500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00275" cy="190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AF325" w14:textId="77777777" w:rsidR="00000000" w:rsidRDefault="00CB300A">
      <w:pPr>
        <w:spacing w:after="0" w:line="240" w:lineRule="auto"/>
      </w:pPr>
      <w:r>
        <w:separator/>
      </w:r>
    </w:p>
  </w:footnote>
  <w:footnote w:type="continuationSeparator" w:id="0">
    <w:p w14:paraId="4D7251D2" w14:textId="77777777" w:rsidR="00000000" w:rsidRDefault="00CB30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604C1" w14:textId="77777777" w:rsidR="00FE52DA" w:rsidRDefault="00CB300A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58E901BA" wp14:editId="7DF41B80">
          <wp:simplePos x="0" y="0"/>
          <wp:positionH relativeFrom="column">
            <wp:posOffset>-481012</wp:posOffset>
          </wp:positionH>
          <wp:positionV relativeFrom="paragraph">
            <wp:posOffset>-311925</wp:posOffset>
          </wp:positionV>
          <wp:extent cx="7624763" cy="1493026"/>
          <wp:effectExtent l="0" t="0" r="0" b="0"/>
          <wp:wrapNone/>
          <wp:docPr id="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4763" cy="14930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414"/>
    <w:multiLevelType w:val="multilevel"/>
    <w:tmpl w:val="843C9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C34C4"/>
    <w:multiLevelType w:val="multilevel"/>
    <w:tmpl w:val="0FEC13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B0258"/>
    <w:multiLevelType w:val="multilevel"/>
    <w:tmpl w:val="2606102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93224F"/>
    <w:multiLevelType w:val="multilevel"/>
    <w:tmpl w:val="CA6AE3E2"/>
    <w:lvl w:ilvl="0">
      <w:numFmt w:val="bullet"/>
      <w:lvlText w:val="⇨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1508832">
    <w:abstractNumId w:val="1"/>
  </w:num>
  <w:num w:numId="2" w16cid:durableId="1736511801">
    <w:abstractNumId w:val="0"/>
  </w:num>
  <w:num w:numId="3" w16cid:durableId="159977727">
    <w:abstractNumId w:val="3"/>
  </w:num>
  <w:num w:numId="4" w16cid:durableId="453057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2DA"/>
    <w:rsid w:val="00CB300A"/>
    <w:rsid w:val="00FE5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173A"/>
  <w15:docId w15:val="{5AB8DDD8-87A1-45BD-9671-C79F7DC15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E32"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F26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3321D4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6F78"/>
  </w:style>
  <w:style w:type="paragraph" w:styleId="Pieddepage">
    <w:name w:val="footer"/>
    <w:basedOn w:val="Normal"/>
    <w:link w:val="PieddepageCar"/>
    <w:uiPriority w:val="99"/>
    <w:unhideWhenUsed/>
    <w:rsid w:val="00EE6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6F78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voxdemeter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veronique.szkudlarek@backtoearth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eronique.szkudlarek@backtoearth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5z1W+YFrGh3uIqtxON2eUszbksA==">AMUW2mVb9B64sb3fonWt2ZAW+6FOZ5sF9odxwlTISVT5Ltjvd8aZhMzRoeiZfjj4KTCwhHfRIYXYFV81U7kVcgZNbNJlhKW/6miYNd/W2jk3RdXvyyqdrYM=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Dumonnet Leca</dc:creator>
  <cp:lastModifiedBy>GAULTIER Marie</cp:lastModifiedBy>
  <cp:revision>2</cp:revision>
  <dcterms:created xsi:type="dcterms:W3CDTF">2023-12-19T11:06:00Z</dcterms:created>
  <dcterms:modified xsi:type="dcterms:W3CDTF">2023-12-19T11:06:00Z</dcterms:modified>
</cp:coreProperties>
</file>